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6AA70" w14:textId="77777777" w:rsidR="00744CCA" w:rsidRPr="00544B6B" w:rsidRDefault="00744CCA" w:rsidP="00744CC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4B6B">
        <w:rPr>
          <w:rFonts w:ascii="Times New Roman" w:hAnsi="Times New Roman" w:cs="Times New Roman"/>
          <w:b/>
          <w:sz w:val="32"/>
          <w:szCs w:val="32"/>
          <w:lang w:val="en-US"/>
        </w:rPr>
        <w:t>Grammar Reference</w:t>
      </w:r>
    </w:p>
    <w:p w14:paraId="421565E0" w14:textId="77777777" w:rsidR="00744CCA" w:rsidRPr="00544B6B" w:rsidRDefault="00744CCA" w:rsidP="00744C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544B6B">
        <w:rPr>
          <w:rFonts w:ascii="Times New Roman" w:hAnsi="Times New Roman" w:cs="Times New Roman"/>
          <w:b/>
          <w:sz w:val="28"/>
          <w:szCs w:val="28"/>
          <w:lang w:val="en-US"/>
        </w:rPr>
        <w:t>Subjunctive Mood</w:t>
      </w:r>
    </w:p>
    <w:p w14:paraId="49F21E63" w14:textId="77777777" w:rsidR="00744CCA" w:rsidRPr="00744498" w:rsidRDefault="00744CCA" w:rsidP="00744CC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676"/>
        <w:gridCol w:w="4444"/>
      </w:tblGrid>
      <w:tr w:rsidR="00744CCA" w:rsidRPr="00926DE9" w14:paraId="41C44DE3" w14:textId="77777777" w:rsidTr="00642F20">
        <w:tc>
          <w:tcPr>
            <w:tcW w:w="0" w:type="auto"/>
            <w:gridSpan w:val="3"/>
          </w:tcPr>
          <w:p w14:paraId="688497E6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color w:val="251809"/>
                <w:sz w:val="24"/>
                <w:szCs w:val="24"/>
              </w:rPr>
              <w:t>ФОРМЫ СОСЛАГАТЕЛЬНОГО НАКЛОНЕНИЯ, ВЫРАЖАЮЩИЕ РЕАЛЬНОЕ УСЛОВИЕ (ОТНОСЯЩИЕСЯ К НАСТОЯЩЕМУ ИЛИ БУДУЩЕМУ)</w:t>
            </w:r>
          </w:p>
        </w:tc>
      </w:tr>
      <w:tr w:rsidR="00744CCA" w:rsidRPr="00926DE9" w14:paraId="09513E2D" w14:textId="77777777" w:rsidTr="00642F20">
        <w:tc>
          <w:tcPr>
            <w:tcW w:w="0" w:type="auto"/>
          </w:tcPr>
          <w:p w14:paraId="22ECD68F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3" w:type="dxa"/>
          </w:tcPr>
          <w:p w14:paraId="72EFDE4C" w14:textId="77777777" w:rsidR="00744CCA" w:rsidRPr="00926DE9" w:rsidRDefault="00744CCA" w:rsidP="00642F20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294" w:type="dxa"/>
          </w:tcPr>
          <w:p w14:paraId="77300C35" w14:textId="77777777" w:rsidR="00744CCA" w:rsidRPr="00926DE9" w:rsidRDefault="00744CCA" w:rsidP="0064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44CCA" w:rsidRPr="00926DE9" w14:paraId="5158CC11" w14:textId="77777777" w:rsidTr="00642F20">
        <w:tc>
          <w:tcPr>
            <w:tcW w:w="0" w:type="auto"/>
          </w:tcPr>
          <w:p w14:paraId="0CCAEDA3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14:paraId="600B3CE9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Форма, совпадающая с формой инфинитива без частицы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(без окончания -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s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или изменения формы глагола в 3-м лице единственного числа: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be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have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ask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и т. д</w:t>
            </w:r>
          </w:p>
        </w:tc>
        <w:tc>
          <w:tcPr>
            <w:tcW w:w="4294" w:type="dxa"/>
          </w:tcPr>
          <w:p w14:paraId="2A2CA76A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 suggest that 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come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too.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Я предлагаю, чтобы он тоже пришел.</w:t>
            </w:r>
          </w:p>
          <w:p w14:paraId="0E1F4F26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1CC6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CA" w:rsidRPr="00926DE9" w14:paraId="6C20F0B1" w14:textId="77777777" w:rsidTr="00642F20">
        <w:tc>
          <w:tcPr>
            <w:tcW w:w="0" w:type="auto"/>
            <w:vMerge w:val="restart"/>
          </w:tcPr>
          <w:p w14:paraId="569996D8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14:paraId="5D3CC12C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Форма, совпадающая с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Past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Indefinite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для всех лиц единственного и множественного числа (традиционно в этом случае глагол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be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color w:val="251809"/>
              </w:rPr>
              <w:t>упо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требляется всегда в форме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were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хотя в современном английском языке есть тенденция употребления обычной формы прошедшего времени: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was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для 1-го и 3-го лица единственного числа,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were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i/>
                <w:iCs/>
                <w:color w:val="251809"/>
                <w:sz w:val="24"/>
                <w:szCs w:val="24"/>
              </w:rPr>
              <w:t>-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в остальных случаях)</w:t>
            </w:r>
          </w:p>
        </w:tc>
        <w:tc>
          <w:tcPr>
            <w:tcW w:w="4294" w:type="dxa"/>
          </w:tcPr>
          <w:p w14:paraId="7ECB939E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 wish 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were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an engineer.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Мне хотелось бы, чтобы он был инженером.</w:t>
            </w:r>
          </w:p>
          <w:p w14:paraId="62EAFE0C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CA" w:rsidRPr="00926DE9" w14:paraId="3B91584F" w14:textId="77777777" w:rsidTr="00642F20">
        <w:tc>
          <w:tcPr>
            <w:tcW w:w="0" w:type="auto"/>
            <w:vMerge/>
          </w:tcPr>
          <w:p w14:paraId="46BEAA71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B9D7982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Форма, совпадающая с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Past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Indefinite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может употребляться также в простых восклицательных предложениях и после сочетания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i/>
                <w:iCs/>
                <w:color w:val="251809"/>
                <w:sz w:val="24"/>
                <w:szCs w:val="24"/>
              </w:rPr>
              <w:t>′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high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time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(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that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) давно пора</w:t>
            </w:r>
          </w:p>
        </w:tc>
        <w:tc>
          <w:tcPr>
            <w:tcW w:w="4294" w:type="dxa"/>
          </w:tcPr>
          <w:p w14:paraId="034B3C82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Oh, that 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were 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here!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О, если бы он был здесь!</w:t>
            </w:r>
          </w:p>
          <w:p w14:paraId="785CF741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It's high time (that) you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went 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there!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Вам давно пора пойти туда!</w:t>
            </w:r>
          </w:p>
          <w:p w14:paraId="21866304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CA" w:rsidRPr="00926DE9" w14:paraId="2354B667" w14:textId="77777777" w:rsidTr="00642F20">
        <w:tc>
          <w:tcPr>
            <w:tcW w:w="0" w:type="auto"/>
            <w:vMerge w:val="restart"/>
          </w:tcPr>
          <w:p w14:paraId="51F5AFF5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7" w:type="dxa"/>
            <w:gridSpan w:val="2"/>
          </w:tcPr>
          <w:p w14:paraId="596C1B00" w14:textId="77777777" w:rsidR="00744CCA" w:rsidRPr="00926DE9" w:rsidRDefault="00744CCA" w:rsidP="0064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 xml:space="preserve">Сложная форма </w:t>
            </w:r>
            <w:r w:rsidRPr="0092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 xml:space="preserve"> (для всех лиц и чисел) + инфинитив:</w:t>
            </w:r>
          </w:p>
        </w:tc>
      </w:tr>
      <w:tr w:rsidR="00744CCA" w:rsidRPr="00926DE9" w14:paraId="6678ED03" w14:textId="77777777" w:rsidTr="00642F20">
        <w:tc>
          <w:tcPr>
            <w:tcW w:w="0" w:type="auto"/>
            <w:vMerge/>
          </w:tcPr>
          <w:p w14:paraId="03E65A60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725B6E5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В придаточных предложениях подлежащих, вводимых союзом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that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после безличных оборотов типа: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necessary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необходимо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important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важно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required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требуется,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essential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существенно,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desirable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желательно,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is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urgent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важно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и т. д.</w:t>
            </w:r>
          </w:p>
        </w:tc>
        <w:tc>
          <w:tcPr>
            <w:tcW w:w="4294" w:type="dxa"/>
          </w:tcPr>
          <w:p w14:paraId="3CE63480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It is necessary that atomic energy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should be used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for industrial purposes.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Необходимо, чтобы атомная энергия использовалась в промышленных целях.</w:t>
            </w:r>
          </w:p>
        </w:tc>
      </w:tr>
      <w:tr w:rsidR="00744CCA" w:rsidRPr="00926DE9" w14:paraId="0A2BD520" w14:textId="77777777" w:rsidTr="00642F20">
        <w:tc>
          <w:tcPr>
            <w:tcW w:w="0" w:type="auto"/>
            <w:vMerge/>
          </w:tcPr>
          <w:p w14:paraId="4829761D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9A51132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В дополнительных придаточных предложениях после глаголов, выражающих желание, приказание, сомнение, требование, предположение (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wish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желать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order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приказывать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require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demand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требовать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suggest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lastRenderedPageBreak/>
              <w:t>предлагать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recommend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рекомендовать,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propose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предлагать,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order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требовать,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insist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настаивать,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ask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просить,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to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lang w:val="en-US"/>
              </w:rPr>
              <w:t>advice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 xml:space="preserve"> советовать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)</w:t>
            </w:r>
          </w:p>
        </w:tc>
        <w:tc>
          <w:tcPr>
            <w:tcW w:w="4294" w:type="dxa"/>
          </w:tcPr>
          <w:p w14:paraId="4C91A320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lastRenderedPageBreak/>
              <w:t xml:space="preserve">The increased use of electric power requires that the efficiency of electric motors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should be increased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Возросшее использование электроэнергии требует, чтобы к. п. д. электрических моторов был увеличен.</w:t>
            </w:r>
          </w:p>
        </w:tc>
      </w:tr>
      <w:tr w:rsidR="00744CCA" w:rsidRPr="00926DE9" w14:paraId="7CA4BAAF" w14:textId="77777777" w:rsidTr="00642F20">
        <w:tc>
          <w:tcPr>
            <w:tcW w:w="0" w:type="auto"/>
            <w:vMerge/>
          </w:tcPr>
          <w:p w14:paraId="4E9BDF93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CDCF806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В придаточных предложениях обстоятельства цели после союзов lest чтобы не, so that чтобы, с тем чтобы, in order that для того чтобы</w:t>
            </w:r>
          </w:p>
        </w:tc>
        <w:tc>
          <w:tcPr>
            <w:tcW w:w="4294" w:type="dxa"/>
          </w:tcPr>
          <w:p w14:paraId="5423CE0D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Timber is painted lest it should decay. </w:t>
            </w: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Древесину окрашивают, чтобы она не гнила.</w:t>
            </w:r>
          </w:p>
        </w:tc>
      </w:tr>
      <w:tr w:rsidR="00744CCA" w:rsidRPr="00926DE9" w14:paraId="1073DB15" w14:textId="77777777" w:rsidTr="00642F20">
        <w:tc>
          <w:tcPr>
            <w:tcW w:w="0" w:type="auto"/>
          </w:tcPr>
          <w:p w14:paraId="569AD657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3" w:type="dxa"/>
          </w:tcPr>
          <w:p w14:paraId="0D1DB0BC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 xml:space="preserve">Инверсия (обратный порядок слов). В условных предложениях, в которых опущен союз if, используется инверсия. Перед подлежащим употребляются глаголы were, had, should, could, might, входящие в состав сказуемого </w:t>
            </w:r>
          </w:p>
        </w:tc>
        <w:tc>
          <w:tcPr>
            <w:tcW w:w="4294" w:type="dxa"/>
          </w:tcPr>
          <w:p w14:paraId="4711C9B4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 we not had (= if we had not had) the necessary polymeric materials, it would be impossible to launch space rockets. </w:t>
            </w: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Не будь у нас (= если бы у нас не было) необходимых полимерных материалов, было бы невозможно запускать космические ракеты.</w:t>
            </w:r>
          </w:p>
        </w:tc>
      </w:tr>
    </w:tbl>
    <w:p w14:paraId="47A85C31" w14:textId="77777777" w:rsidR="00744CCA" w:rsidRPr="00926DE9" w:rsidRDefault="00744CCA" w:rsidP="00744C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4669"/>
        <w:gridCol w:w="5396"/>
      </w:tblGrid>
      <w:tr w:rsidR="00744CCA" w:rsidRPr="00926DE9" w14:paraId="23537476" w14:textId="77777777" w:rsidTr="00642F20">
        <w:tc>
          <w:tcPr>
            <w:tcW w:w="10065" w:type="dxa"/>
            <w:gridSpan w:val="2"/>
          </w:tcPr>
          <w:p w14:paraId="20E59A0C" w14:textId="77777777" w:rsidR="00744CCA" w:rsidRPr="00926DE9" w:rsidRDefault="00744CCA" w:rsidP="00642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СОСЛАГАТЕЛЬНОГО НАКЛОНЕНИЯ, ВЫРАЖАЮЩИЕ РЕАЛЬНОЕ УСЛОВИЕ (ОТНОСЯЩИЕСЯ К НАСТОЯЩЕМУ ИЛИ БУДУЩЕМУ) В СОЧЕТАНИИ С INDEFINITE INFINITIVE И НЕРЕАЛЬНОЕ УСЛОВИЕ (ОТНОСЯЩИЕСЯ К ПРОШЛОМУ) В СОЧЕТАНИИ С PERFECT INFINITIVE</w:t>
            </w:r>
          </w:p>
        </w:tc>
      </w:tr>
      <w:tr w:rsidR="00744CCA" w:rsidRPr="00926DE9" w14:paraId="068E9BE1" w14:textId="77777777" w:rsidTr="00642F20">
        <w:tc>
          <w:tcPr>
            <w:tcW w:w="4669" w:type="dxa"/>
          </w:tcPr>
          <w:p w14:paraId="53A78BE3" w14:textId="77777777" w:rsidR="00744CCA" w:rsidRPr="00926DE9" w:rsidRDefault="00744CCA" w:rsidP="0064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396" w:type="dxa"/>
          </w:tcPr>
          <w:p w14:paraId="5DAE6612" w14:textId="77777777" w:rsidR="00744CCA" w:rsidRPr="00926DE9" w:rsidRDefault="00744CCA" w:rsidP="0064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44CCA" w:rsidRPr="00926DE9" w14:paraId="740E3244" w14:textId="77777777" w:rsidTr="00642F20">
        <w:tc>
          <w:tcPr>
            <w:tcW w:w="4669" w:type="dxa"/>
          </w:tcPr>
          <w:p w14:paraId="27FECA53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Сочетания вспомогательного глагола would или модальных глаголов can, could, may, might, should с формой инфинитива без частицы to (следует отметить, однако, что в старых, научных и текстах  формального стиля should может употребляться как вспомогательный (а не модальный) глагол с 1-м лицом единственного и множественного числа; кроме того, should употребляется как вспомогательный глагол в составе ряда описываемых далее сложных форм со всеми лицами единственного и множественного числа)</w:t>
            </w:r>
          </w:p>
        </w:tc>
        <w:tc>
          <w:tcPr>
            <w:tcW w:w="5396" w:type="dxa"/>
          </w:tcPr>
          <w:p w14:paraId="74A4A5D8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He could do it. Он мог бы сделать это (в настоящем или будущем).</w:t>
            </w:r>
          </w:p>
          <w:p w14:paraId="6B7B4B8C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would have helped you willingly (but he was busy). </w:t>
            </w: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Он охотно помог бы вам (но он был занят).</w:t>
            </w:r>
          </w:p>
        </w:tc>
      </w:tr>
    </w:tbl>
    <w:p w14:paraId="5FAB5702" w14:textId="77777777" w:rsidR="00744CCA" w:rsidRPr="00926DE9" w:rsidRDefault="00744CCA" w:rsidP="00744C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4"/>
        <w:gridCol w:w="4089"/>
        <w:gridCol w:w="5358"/>
      </w:tblGrid>
      <w:tr w:rsidR="00744CCA" w:rsidRPr="00926DE9" w14:paraId="6A499296" w14:textId="77777777" w:rsidTr="00642F20">
        <w:tc>
          <w:tcPr>
            <w:tcW w:w="10031" w:type="dxa"/>
            <w:gridSpan w:val="3"/>
          </w:tcPr>
          <w:p w14:paraId="4B35CEC1" w14:textId="77777777" w:rsidR="00744CCA" w:rsidRPr="00926DE9" w:rsidRDefault="00744CCA" w:rsidP="00642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ФОРМ СОСЛАГАТЕЛЬНОГО НАКЛОНЕНИЯ, ОТНОСЯЩИХСЯ К НАСТОЯЩЕМУ И БУДУЩЕМУ ВРЕМЕНИ (ВЫРАЖАЮЩИХ ЖЕЛАНИЕ, СОВЕТ, ПРЕДЛОЖЕНИЕ и т. п.)</w:t>
            </w:r>
          </w:p>
        </w:tc>
      </w:tr>
      <w:tr w:rsidR="00744CCA" w:rsidRPr="00926DE9" w14:paraId="2022A3C7" w14:textId="77777777" w:rsidTr="00642F20">
        <w:tc>
          <w:tcPr>
            <w:tcW w:w="584" w:type="dxa"/>
          </w:tcPr>
          <w:p w14:paraId="2389617B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9" w:type="dxa"/>
          </w:tcPr>
          <w:p w14:paraId="686D6F1E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Тип предложения и особенности употребления</w:t>
            </w:r>
          </w:p>
        </w:tc>
        <w:tc>
          <w:tcPr>
            <w:tcW w:w="5358" w:type="dxa"/>
          </w:tcPr>
          <w:p w14:paraId="494CBE05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44CCA" w:rsidRPr="00926DE9" w14:paraId="40638426" w14:textId="77777777" w:rsidTr="00642F20">
        <w:tc>
          <w:tcPr>
            <w:tcW w:w="584" w:type="dxa"/>
          </w:tcPr>
          <w:p w14:paraId="6BF1DA96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9" w:type="dxa"/>
          </w:tcPr>
          <w:p w14:paraId="385BAFC4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</w:p>
        </w:tc>
        <w:tc>
          <w:tcPr>
            <w:tcW w:w="5358" w:type="dxa"/>
          </w:tcPr>
          <w:p w14:paraId="3072D509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would like to join us. </w:t>
            </w: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Он хотел бы присоединиться к нам. Could you help me? Не смогли бы вы мне помочь?</w:t>
            </w:r>
          </w:p>
        </w:tc>
      </w:tr>
      <w:tr w:rsidR="00744CCA" w:rsidRPr="00926DE9" w14:paraId="7C59C0FC" w14:textId="77777777" w:rsidTr="00642F20">
        <w:tc>
          <w:tcPr>
            <w:tcW w:w="584" w:type="dxa"/>
          </w:tcPr>
          <w:p w14:paraId="44D18364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34AA6826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Придаточное предложение подлежащее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(вводимое союзом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that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после безличных оборотов типа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it is necessary необходимо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,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 it is possible возможно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it is likely, it is probable вероятно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it will be important будет важно, it was desirable было желательно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)</w:t>
            </w:r>
          </w:p>
        </w:tc>
        <w:tc>
          <w:tcPr>
            <w:tcW w:w="5358" w:type="dxa"/>
          </w:tcPr>
          <w:p w14:paraId="086A44F6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It is possible (that) they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should come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here.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Возможно, (что) они придут сюда.</w:t>
            </w:r>
          </w:p>
          <w:p w14:paraId="6FE44BF5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It was quite necessary that she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(should) find 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>the missing drawings.</w:t>
            </w:r>
          </w:p>
          <w:p w14:paraId="2442F7DB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Было совершенно необходимо, чтобы она нашла недостающие чертежи.</w:t>
            </w:r>
          </w:p>
          <w:p w14:paraId="382B5E28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F6F3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CA" w:rsidRPr="00926DE9" w14:paraId="2A4E9717" w14:textId="77777777" w:rsidTr="00642F20">
        <w:tc>
          <w:tcPr>
            <w:tcW w:w="584" w:type="dxa"/>
          </w:tcPr>
          <w:p w14:paraId="1A4D755E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</w:tcPr>
          <w:p w14:paraId="289C4754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1809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Придаточное</w:t>
            </w:r>
          </w:p>
          <w:p w14:paraId="0E69337E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1809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предложение</w:t>
            </w:r>
          </w:p>
          <w:p w14:paraId="74E9114F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сказуемое</w:t>
            </w:r>
          </w:p>
        </w:tc>
        <w:tc>
          <w:tcPr>
            <w:tcW w:w="5358" w:type="dxa"/>
          </w:tcPr>
          <w:p w14:paraId="2C49E7CE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My suggestion is that 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(should) begin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the test at once.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Я предлагаю, чтобы он начал испытание сейчас же.</w:t>
            </w:r>
          </w:p>
        </w:tc>
      </w:tr>
      <w:tr w:rsidR="00744CCA" w:rsidRPr="00926DE9" w14:paraId="71D69FF4" w14:textId="77777777" w:rsidTr="00642F20">
        <w:tc>
          <w:tcPr>
            <w:tcW w:w="584" w:type="dxa"/>
          </w:tcPr>
          <w:p w14:paraId="24070B40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</w:tcPr>
          <w:p w14:paraId="3D474B13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Дополнительное придаточное предложение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(после глаголов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suggest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предлагать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order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приказывать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require, to demand требовать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insist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настаивать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wish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желать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и т. п.)</w:t>
            </w:r>
          </w:p>
        </w:tc>
        <w:tc>
          <w:tcPr>
            <w:tcW w:w="5358" w:type="dxa"/>
          </w:tcPr>
          <w:p w14:paraId="7317F3E9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The engineer demanded that the machine tool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(should) be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properly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adjusted.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Инженер потребовал, чтобы станок правильно наладили.</w:t>
            </w:r>
          </w:p>
          <w:p w14:paraId="78F533F1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I wish you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could use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these data.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Мне хотелось бы, чтобы вы смогли использовать эти данные.</w:t>
            </w:r>
          </w:p>
        </w:tc>
      </w:tr>
      <w:tr w:rsidR="00744CCA" w:rsidRPr="00926DE9" w14:paraId="4E9AA53D" w14:textId="77777777" w:rsidTr="00642F20">
        <w:tc>
          <w:tcPr>
            <w:tcW w:w="584" w:type="dxa"/>
          </w:tcPr>
          <w:p w14:paraId="51C35A23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</w:tcPr>
          <w:p w14:paraId="4E65CC5A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1809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Обстоятельственные</w:t>
            </w:r>
          </w:p>
          <w:p w14:paraId="325D7828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предложения условия, уступки, сравнения, образа действия</w:t>
            </w:r>
          </w:p>
        </w:tc>
        <w:tc>
          <w:tcPr>
            <w:tcW w:w="5358" w:type="dxa"/>
          </w:tcPr>
          <w:p w14:paraId="46D759BE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If you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went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to the meeting you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could meet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him there.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Если бы вы пошли на собрание, то вы могли бы встретить его там.</w:t>
            </w:r>
          </w:p>
        </w:tc>
      </w:tr>
      <w:tr w:rsidR="00744CCA" w:rsidRPr="00926DE9" w14:paraId="4043D336" w14:textId="77777777" w:rsidTr="00642F20">
        <w:tc>
          <w:tcPr>
            <w:tcW w:w="584" w:type="dxa"/>
          </w:tcPr>
          <w:p w14:paraId="1DC1FF7C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</w:tcPr>
          <w:p w14:paraId="36730839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Обстоятельственное предложение цели после союзов so that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чтобы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in order that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для того чтобы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,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lest чтобы не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)</w:t>
            </w:r>
          </w:p>
        </w:tc>
        <w:tc>
          <w:tcPr>
            <w:tcW w:w="5358" w:type="dxa"/>
          </w:tcPr>
          <w:p w14:paraId="760F33D1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Repeat this word so that you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might remember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it.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Повторите это слово, чтобы запомнить его.</w:t>
            </w:r>
          </w:p>
        </w:tc>
      </w:tr>
      <w:tr w:rsidR="00744CCA" w:rsidRPr="00926DE9" w14:paraId="4D826ED1" w14:textId="77777777" w:rsidTr="00642F20">
        <w:tc>
          <w:tcPr>
            <w:tcW w:w="584" w:type="dxa"/>
          </w:tcPr>
          <w:p w14:paraId="050A82E1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</w:tcPr>
          <w:p w14:paraId="7F4BB76B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1809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Инвертированное</w:t>
            </w:r>
          </w:p>
          <w:p w14:paraId="16C8813B" w14:textId="77777777" w:rsidR="00744CCA" w:rsidRPr="00926DE9" w:rsidRDefault="00744CCA" w:rsidP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условное предложение</w:t>
            </w:r>
          </w:p>
        </w:tc>
        <w:tc>
          <w:tcPr>
            <w:tcW w:w="5358" w:type="dxa"/>
          </w:tcPr>
          <w:p w14:paraId="25126391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Should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the temperature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drop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, the metal will set.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Если температура снизится, металл затвердеет.</w:t>
            </w:r>
          </w:p>
        </w:tc>
      </w:tr>
    </w:tbl>
    <w:p w14:paraId="1FE22A29" w14:textId="77777777" w:rsidR="00744CCA" w:rsidRPr="00926DE9" w:rsidRDefault="00744CCA" w:rsidP="00744CCA">
      <w:pPr>
        <w:rPr>
          <w:rFonts w:ascii="Times New Roman" w:hAnsi="Times New Roman" w:cs="Times New Roman"/>
        </w:rPr>
      </w:pPr>
    </w:p>
    <w:tbl>
      <w:tblPr>
        <w:tblStyle w:val="a3"/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1"/>
        <w:gridCol w:w="4077"/>
        <w:gridCol w:w="5358"/>
      </w:tblGrid>
      <w:tr w:rsidR="00744CCA" w:rsidRPr="00926DE9" w14:paraId="15591786" w14:textId="77777777" w:rsidTr="00642F20">
        <w:tc>
          <w:tcPr>
            <w:tcW w:w="10036" w:type="dxa"/>
            <w:gridSpan w:val="3"/>
          </w:tcPr>
          <w:p w14:paraId="42781F64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51809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</w:rPr>
              <w:t>УПОТРЕБЛЕНИЕ ФОРМ СОСЛАГАТЕЛЬНОГО НАКЛОНЕНИЯ, ОТНОСЯЩИХСЯ К ПРОШЛОМУ (ВЫРАЖАЮЩИХ НЕРЕАЛЬНОЕ УСЛОВИЕ, ДОСАДУ, УПРЕК, ВОЗМУЩЕНИЕ и т. п.)</w:t>
            </w:r>
          </w:p>
        </w:tc>
      </w:tr>
      <w:tr w:rsidR="00744CCA" w:rsidRPr="00926DE9" w14:paraId="183FA5B0" w14:textId="77777777" w:rsidTr="00642F20">
        <w:tc>
          <w:tcPr>
            <w:tcW w:w="601" w:type="dxa"/>
          </w:tcPr>
          <w:p w14:paraId="15E81B24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№ </w:t>
            </w:r>
            <w:r w:rsidRPr="00926DE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 </w:t>
            </w:r>
          </w:p>
        </w:tc>
        <w:tc>
          <w:tcPr>
            <w:tcW w:w="4077" w:type="dxa"/>
          </w:tcPr>
          <w:p w14:paraId="0465F50B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ТИП ПРЕДЛОЖЕНИЯ И ОСОБЕННОСТИ УПОТРЕБЛЕНИЯ</w:t>
            </w:r>
          </w:p>
        </w:tc>
        <w:tc>
          <w:tcPr>
            <w:tcW w:w="5358" w:type="dxa"/>
          </w:tcPr>
          <w:p w14:paraId="56766CFA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ПРИМЕР</w:t>
            </w:r>
          </w:p>
        </w:tc>
      </w:tr>
      <w:tr w:rsidR="00744CCA" w:rsidRPr="00926DE9" w14:paraId="654720EA" w14:textId="77777777" w:rsidTr="00642F20">
        <w:tc>
          <w:tcPr>
            <w:tcW w:w="601" w:type="dxa"/>
          </w:tcPr>
          <w:p w14:paraId="5CC415DF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7" w:type="dxa"/>
          </w:tcPr>
          <w:p w14:paraId="6987EA0B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Простое</w:t>
            </w:r>
          </w:p>
        </w:tc>
        <w:tc>
          <w:tcPr>
            <w:tcW w:w="5358" w:type="dxa"/>
          </w:tcPr>
          <w:p w14:paraId="1E2AA6A1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would have helped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you, but he couldn't come.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Он помог бы вам, но он не смог прийти.</w:t>
            </w:r>
          </w:p>
        </w:tc>
      </w:tr>
      <w:tr w:rsidR="00744CCA" w:rsidRPr="00926DE9" w14:paraId="73A8830E" w14:textId="77777777" w:rsidTr="00642F20">
        <w:tc>
          <w:tcPr>
            <w:tcW w:w="601" w:type="dxa"/>
          </w:tcPr>
          <w:p w14:paraId="74C69436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14:paraId="0130C858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Дополнительное придаточное предложение 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(после глагола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to wish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), выража-ющее сожаление о том, что действие не состоялось</w:t>
            </w:r>
          </w:p>
        </w:tc>
        <w:tc>
          <w:tcPr>
            <w:tcW w:w="5358" w:type="dxa"/>
          </w:tcPr>
          <w:p w14:paraId="47827AA9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 wish I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had been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there yesterday!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Как жаль, что вчера меня там не было!</w:t>
            </w:r>
          </w:p>
        </w:tc>
      </w:tr>
      <w:tr w:rsidR="00744CCA" w:rsidRPr="00926DE9" w14:paraId="20590847" w14:textId="77777777" w:rsidTr="00642F20">
        <w:tc>
          <w:tcPr>
            <w:tcW w:w="601" w:type="dxa"/>
          </w:tcPr>
          <w:p w14:paraId="22B89757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14:paraId="1E92A3C6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Обстоятельственные придаточные предложения условия и сравнения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(после союзов if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если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,</w:t>
            </w:r>
          </w:p>
          <w:p w14:paraId="7AA19B1F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as if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как будто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>)</w:t>
            </w:r>
          </w:p>
        </w:tc>
        <w:tc>
          <w:tcPr>
            <w:tcW w:w="5358" w:type="dxa"/>
          </w:tcPr>
          <w:p w14:paraId="24C8FD4F" w14:textId="77777777" w:rsidR="00744CCA" w:rsidRPr="00C0720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If 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had been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at the match yesterday! 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</w:rPr>
              <w:t xml:space="preserve">(but he wasn't).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 xml:space="preserve">Если бы он был на этом матче вчера! </w:t>
            </w:r>
            <w:r w:rsidRPr="00C0720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(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но</w:t>
            </w:r>
            <w:r w:rsidRPr="00C0720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его</w:t>
            </w:r>
            <w:r w:rsidRPr="00C0720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там</w:t>
            </w:r>
            <w:r w:rsidRPr="00C0720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не</w:t>
            </w:r>
            <w:r w:rsidRPr="00C0720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 xml:space="preserve">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было</w:t>
            </w:r>
            <w:r w:rsidRPr="00C0720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).</w:t>
            </w:r>
          </w:p>
          <w:p w14:paraId="4DAA7BB7" w14:textId="77777777" w:rsidR="00744CCA" w:rsidRPr="00926DE9" w:rsidRDefault="00744CCA" w:rsidP="00642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He speaks of the match as if he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  <w:lang w:val="en-US"/>
              </w:rPr>
              <w:t>had been</w:t>
            </w:r>
            <w:r w:rsidRPr="00926DE9">
              <w:rPr>
                <w:rFonts w:ascii="Times New Roman" w:hAnsi="Times New Roman" w:cs="Times New Roman"/>
                <w:color w:val="251809"/>
                <w:sz w:val="24"/>
                <w:szCs w:val="24"/>
                <w:lang w:val="en-US"/>
              </w:rPr>
              <w:t xml:space="preserve"> there! </w:t>
            </w:r>
            <w:r w:rsidRPr="00926DE9">
              <w:rPr>
                <w:rFonts w:ascii="Times New Roman" w:hAnsi="Times New Roman" w:cs="Times New Roman"/>
                <w:b/>
                <w:bCs/>
                <w:color w:val="251809"/>
                <w:sz w:val="24"/>
                <w:szCs w:val="24"/>
              </w:rPr>
              <w:t>Он говорит о матче, как будто он был там!</w:t>
            </w:r>
          </w:p>
        </w:tc>
      </w:tr>
    </w:tbl>
    <w:p w14:paraId="129F5BBF" w14:textId="77777777" w:rsidR="00744CCA" w:rsidRPr="00926DE9" w:rsidRDefault="00744CCA" w:rsidP="00744C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32"/>
        </w:rPr>
      </w:pPr>
    </w:p>
    <w:p w14:paraId="068F5A99" w14:textId="77777777" w:rsidR="00744CCA" w:rsidRPr="00C806AC" w:rsidRDefault="00744CCA" w:rsidP="00744CCA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4935980" w14:textId="5CE065DB" w:rsidR="00744CCA" w:rsidRPr="00544B6B" w:rsidRDefault="00744CCA" w:rsidP="00744C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544B6B">
        <w:rPr>
          <w:rFonts w:ascii="Times New Roman" w:hAnsi="Times New Roman" w:cs="Times New Roman"/>
          <w:b/>
          <w:sz w:val="28"/>
          <w:szCs w:val="28"/>
          <w:lang w:val="en-US"/>
        </w:rPr>
        <w:t>Passive constructions with the verbs which can be followed by prepositions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744CCA" w:rsidRPr="005E0324" w14:paraId="3D32DB79" w14:textId="77777777" w:rsidTr="00642F20">
        <w:tc>
          <w:tcPr>
            <w:tcW w:w="2547" w:type="dxa"/>
          </w:tcPr>
          <w:p w14:paraId="63DD6CFF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Smb.</w:t>
            </w:r>
          </w:p>
          <w:p w14:paraId="40AB6940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Smth.</w:t>
            </w:r>
          </w:p>
        </w:tc>
        <w:tc>
          <w:tcPr>
            <w:tcW w:w="3683" w:type="dxa"/>
          </w:tcPr>
          <w:p w14:paraId="0AF18456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  <w:p w14:paraId="6E6E80AD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3115" w:type="dxa"/>
          </w:tcPr>
          <w:p w14:paraId="204B57D9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sent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  <w:p w14:paraId="0575E1FF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spoken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</w:p>
          <w:p w14:paraId="166BB607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laughed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</w:p>
        </w:tc>
      </w:tr>
    </w:tbl>
    <w:p w14:paraId="631A7BE2" w14:textId="77777777" w:rsidR="00744CCA" w:rsidRPr="00460A0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0F7F85" w14:textId="77777777" w:rsidR="00744CCA" w:rsidRPr="00544B6B" w:rsidRDefault="00744CCA" w:rsidP="00744CCA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B6B">
        <w:rPr>
          <w:rFonts w:ascii="Times New Roman" w:hAnsi="Times New Roman" w:cs="Times New Roman"/>
          <w:b/>
          <w:sz w:val="24"/>
          <w:szCs w:val="24"/>
          <w:lang w:val="en-US"/>
        </w:rPr>
        <w:t>Mind the place of the preposition in Russian and English: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4CCA" w:rsidRPr="005E0324" w14:paraId="61F801C5" w14:textId="77777777" w:rsidTr="00642F20">
        <w:tc>
          <w:tcPr>
            <w:tcW w:w="4672" w:type="dxa"/>
          </w:tcPr>
          <w:p w14:paraId="0F9BD2CF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</w:p>
          <w:p w14:paraId="67F2F93B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 </w:t>
            </w:r>
            <w:r w:rsidRPr="00460A0A">
              <w:rPr>
                <w:rFonts w:ascii="Times New Roman" w:hAnsi="Times New Roman" w:cs="Times New Roman"/>
                <w:sz w:val="24"/>
                <w:szCs w:val="24"/>
              </w:rPr>
              <w:t>ним часто смеются</w:t>
            </w:r>
          </w:p>
          <w:p w14:paraId="6F5048D0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460A0A">
              <w:rPr>
                <w:rFonts w:ascii="Times New Roman" w:hAnsi="Times New Roman" w:cs="Times New Roman"/>
                <w:sz w:val="24"/>
                <w:szCs w:val="24"/>
              </w:rPr>
              <w:t>нем часто говорят</w:t>
            </w:r>
          </w:p>
          <w:p w14:paraId="7606417B" w14:textId="77777777" w:rsidR="00744CCA" w:rsidRPr="00460A0A" w:rsidRDefault="00744CCA" w:rsidP="00642F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0AF781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  <w:p w14:paraId="64C5F863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often laughed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</w:t>
            </w:r>
          </w:p>
          <w:p w14:paraId="19D6D6B8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was much spoken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</w:p>
        </w:tc>
      </w:tr>
    </w:tbl>
    <w:p w14:paraId="0268D3DD" w14:textId="77777777" w:rsidR="00744CCA" w:rsidRPr="00460A0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946AFA" w14:textId="77777777" w:rsidR="00744CCA" w:rsidRPr="00544B6B" w:rsidRDefault="00744CCA" w:rsidP="00744CCA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B6B">
        <w:rPr>
          <w:rFonts w:ascii="Times New Roman" w:hAnsi="Times New Roman" w:cs="Times New Roman"/>
          <w:b/>
          <w:sz w:val="24"/>
          <w:szCs w:val="24"/>
          <w:lang w:val="en-US"/>
        </w:rPr>
        <w:t>Some of the verbs are listed below:</w:t>
      </w:r>
    </w:p>
    <w:p w14:paraId="7AD8BA4F" w14:textId="77777777" w:rsidR="00744CC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send for – </w:t>
      </w:r>
      <w:r w:rsidRPr="00460A0A">
        <w:rPr>
          <w:rFonts w:ascii="Times New Roman" w:hAnsi="Times New Roman" w:cs="Times New Roman"/>
          <w:sz w:val="24"/>
          <w:szCs w:val="24"/>
        </w:rPr>
        <w:t>посылать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за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>to follow by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следовать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за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depend on – </w:t>
      </w:r>
      <w:r w:rsidRPr="00460A0A">
        <w:rPr>
          <w:rFonts w:ascii="Times New Roman" w:hAnsi="Times New Roman" w:cs="Times New Roman"/>
          <w:sz w:val="24"/>
          <w:szCs w:val="24"/>
        </w:rPr>
        <w:t>зависеть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от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deal with – </w:t>
      </w:r>
      <w:r w:rsidRPr="00460A0A">
        <w:rPr>
          <w:rFonts w:ascii="Times New Roman" w:hAnsi="Times New Roman" w:cs="Times New Roman"/>
          <w:sz w:val="24"/>
          <w:szCs w:val="24"/>
        </w:rPr>
        <w:t>иметь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дело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с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sz w:val="24"/>
          <w:szCs w:val="24"/>
        </w:rPr>
        <w:t>рассматривать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refer to – </w:t>
      </w:r>
      <w:r w:rsidRPr="00460A0A">
        <w:rPr>
          <w:rFonts w:ascii="Times New Roman" w:hAnsi="Times New Roman" w:cs="Times New Roman"/>
          <w:sz w:val="24"/>
          <w:szCs w:val="24"/>
        </w:rPr>
        <w:t>ссылаться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rely on – </w:t>
      </w:r>
      <w:r w:rsidRPr="00460A0A">
        <w:rPr>
          <w:rFonts w:ascii="Times New Roman" w:hAnsi="Times New Roman" w:cs="Times New Roman"/>
          <w:sz w:val="24"/>
          <w:szCs w:val="24"/>
        </w:rPr>
        <w:t>полагаться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influence by – </w:t>
      </w:r>
      <w:r w:rsidRPr="00460A0A">
        <w:rPr>
          <w:rFonts w:ascii="Times New Roman" w:hAnsi="Times New Roman" w:cs="Times New Roman"/>
          <w:sz w:val="24"/>
          <w:szCs w:val="24"/>
        </w:rPr>
        <w:t>влиять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work at/on – </w:t>
      </w:r>
      <w:r w:rsidRPr="00460A0A">
        <w:rPr>
          <w:rFonts w:ascii="Times New Roman" w:hAnsi="Times New Roman" w:cs="Times New Roman"/>
          <w:sz w:val="24"/>
          <w:szCs w:val="24"/>
        </w:rPr>
        <w:t>работать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над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speak of/about – </w:t>
      </w:r>
      <w:r w:rsidRPr="00460A0A">
        <w:rPr>
          <w:rFonts w:ascii="Times New Roman" w:hAnsi="Times New Roman" w:cs="Times New Roman"/>
          <w:sz w:val="24"/>
          <w:szCs w:val="24"/>
        </w:rPr>
        <w:t>говорить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о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>to object to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0A0A">
        <w:rPr>
          <w:rFonts w:ascii="Times New Roman" w:hAnsi="Times New Roman" w:cs="Times New Roman"/>
          <w:sz w:val="24"/>
          <w:szCs w:val="24"/>
        </w:rPr>
        <w:t>возражать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против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FC4">
        <w:rPr>
          <w:rFonts w:ascii="Times New Roman" w:hAnsi="Times New Roman" w:cs="Times New Roman"/>
          <w:b/>
          <w:sz w:val="24"/>
          <w:szCs w:val="24"/>
          <w:lang w:val="en-US"/>
        </w:rPr>
        <w:t>to act on/upon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воздействовать</w:t>
      </w:r>
      <w:r w:rsidRPr="005E0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133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14:paraId="67705017" w14:textId="77777777" w:rsidR="00744CCA" w:rsidRPr="00544B6B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B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Passive constructions </w:t>
      </w:r>
      <w:r w:rsidRPr="00544B6B">
        <w:rPr>
          <w:rFonts w:ascii="Times New Roman" w:hAnsi="Times New Roman" w:cs="Times New Roman"/>
          <w:sz w:val="24"/>
          <w:szCs w:val="24"/>
          <w:lang w:val="en-US"/>
        </w:rPr>
        <w:t>with the verbs which can be followed by prepositions: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744CCA" w:rsidRPr="005E0324" w14:paraId="4C5F62E5" w14:textId="77777777" w:rsidTr="00642F20">
        <w:tc>
          <w:tcPr>
            <w:tcW w:w="2547" w:type="dxa"/>
          </w:tcPr>
          <w:p w14:paraId="5ABD6689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Smb.</w:t>
            </w:r>
          </w:p>
          <w:p w14:paraId="2F1369FE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Smth.</w:t>
            </w:r>
          </w:p>
        </w:tc>
        <w:tc>
          <w:tcPr>
            <w:tcW w:w="3683" w:type="dxa"/>
          </w:tcPr>
          <w:p w14:paraId="16D5EF0C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  <w:p w14:paraId="2840548F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3115" w:type="dxa"/>
          </w:tcPr>
          <w:p w14:paraId="46F8CA70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sent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  <w:p w14:paraId="517B1862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spoken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</w:p>
          <w:p w14:paraId="7A633E71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laughed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</w:p>
        </w:tc>
      </w:tr>
    </w:tbl>
    <w:p w14:paraId="0261D020" w14:textId="77777777" w:rsidR="00744CCA" w:rsidRPr="00460A0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7A026F" w14:textId="77777777" w:rsidR="00744CCA" w:rsidRPr="00D0352E" w:rsidRDefault="00744CCA" w:rsidP="00744CCA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352E">
        <w:rPr>
          <w:rFonts w:ascii="Times New Roman" w:hAnsi="Times New Roman" w:cs="Times New Roman"/>
          <w:b/>
          <w:sz w:val="24"/>
          <w:szCs w:val="24"/>
          <w:lang w:val="en-US"/>
        </w:rPr>
        <w:t>Mind the place of the preposition in Russian and English: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4CCA" w:rsidRPr="005E0324" w14:paraId="28F371E2" w14:textId="77777777" w:rsidTr="00642F20">
        <w:tc>
          <w:tcPr>
            <w:tcW w:w="4672" w:type="dxa"/>
          </w:tcPr>
          <w:p w14:paraId="4CBC5FFA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</w:p>
          <w:p w14:paraId="71BAC9C4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 </w:t>
            </w:r>
            <w:r w:rsidRPr="00460A0A">
              <w:rPr>
                <w:rFonts w:ascii="Times New Roman" w:hAnsi="Times New Roman" w:cs="Times New Roman"/>
                <w:sz w:val="24"/>
                <w:szCs w:val="24"/>
              </w:rPr>
              <w:t>ним часто смеются</w:t>
            </w:r>
          </w:p>
          <w:p w14:paraId="25DB5D24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460A0A">
              <w:rPr>
                <w:rFonts w:ascii="Times New Roman" w:hAnsi="Times New Roman" w:cs="Times New Roman"/>
                <w:sz w:val="24"/>
                <w:szCs w:val="24"/>
              </w:rPr>
              <w:t>нем часто говорят</w:t>
            </w:r>
          </w:p>
          <w:p w14:paraId="6B90E825" w14:textId="77777777" w:rsidR="00744CCA" w:rsidRPr="00460A0A" w:rsidRDefault="00744CCA" w:rsidP="00642F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26CAE1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  <w:p w14:paraId="3841E1E5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often laughed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</w:t>
            </w:r>
          </w:p>
          <w:p w14:paraId="5283E4F5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was much spoken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</w:p>
        </w:tc>
      </w:tr>
    </w:tbl>
    <w:p w14:paraId="1E64ADA4" w14:textId="77777777" w:rsidR="00744CCA" w:rsidRPr="00460A0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662B72" w14:textId="77777777" w:rsidR="00744CCA" w:rsidRPr="00D0352E" w:rsidRDefault="00744CCA" w:rsidP="00744CCA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352E">
        <w:rPr>
          <w:rFonts w:ascii="Times New Roman" w:hAnsi="Times New Roman" w:cs="Times New Roman"/>
          <w:b/>
          <w:sz w:val="24"/>
          <w:szCs w:val="24"/>
          <w:lang w:val="en-US"/>
        </w:rPr>
        <w:t>Some of the verbs are listed below:</w:t>
      </w:r>
    </w:p>
    <w:p w14:paraId="459D771A" w14:textId="77777777" w:rsidR="00744CC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send for – </w:t>
      </w:r>
      <w:r w:rsidRPr="00460A0A">
        <w:rPr>
          <w:rFonts w:ascii="Times New Roman" w:hAnsi="Times New Roman" w:cs="Times New Roman"/>
          <w:sz w:val="24"/>
          <w:szCs w:val="24"/>
        </w:rPr>
        <w:t>посылать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за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>to follow by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следовать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за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depend on – </w:t>
      </w:r>
      <w:r w:rsidRPr="00460A0A">
        <w:rPr>
          <w:rFonts w:ascii="Times New Roman" w:hAnsi="Times New Roman" w:cs="Times New Roman"/>
          <w:sz w:val="24"/>
          <w:szCs w:val="24"/>
        </w:rPr>
        <w:t>зависеть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от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deal with – </w:t>
      </w:r>
      <w:r w:rsidRPr="00460A0A">
        <w:rPr>
          <w:rFonts w:ascii="Times New Roman" w:hAnsi="Times New Roman" w:cs="Times New Roman"/>
          <w:sz w:val="24"/>
          <w:szCs w:val="24"/>
        </w:rPr>
        <w:t>иметь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дело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с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sz w:val="24"/>
          <w:szCs w:val="24"/>
        </w:rPr>
        <w:t>рассматривать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refer to – </w:t>
      </w:r>
      <w:r w:rsidRPr="00460A0A">
        <w:rPr>
          <w:rFonts w:ascii="Times New Roman" w:hAnsi="Times New Roman" w:cs="Times New Roman"/>
          <w:sz w:val="24"/>
          <w:szCs w:val="24"/>
        </w:rPr>
        <w:t>ссылаться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rely on – </w:t>
      </w:r>
      <w:r w:rsidRPr="00460A0A">
        <w:rPr>
          <w:rFonts w:ascii="Times New Roman" w:hAnsi="Times New Roman" w:cs="Times New Roman"/>
          <w:sz w:val="24"/>
          <w:szCs w:val="24"/>
        </w:rPr>
        <w:t>полагаться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influence by – </w:t>
      </w:r>
      <w:r w:rsidRPr="00460A0A">
        <w:rPr>
          <w:rFonts w:ascii="Times New Roman" w:hAnsi="Times New Roman" w:cs="Times New Roman"/>
          <w:sz w:val="24"/>
          <w:szCs w:val="24"/>
        </w:rPr>
        <w:t>влиять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work at/on – </w:t>
      </w:r>
      <w:r w:rsidRPr="00460A0A">
        <w:rPr>
          <w:rFonts w:ascii="Times New Roman" w:hAnsi="Times New Roman" w:cs="Times New Roman"/>
          <w:sz w:val="24"/>
          <w:szCs w:val="24"/>
        </w:rPr>
        <w:t>работать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над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speak of/about – </w:t>
      </w:r>
      <w:r w:rsidRPr="00460A0A">
        <w:rPr>
          <w:rFonts w:ascii="Times New Roman" w:hAnsi="Times New Roman" w:cs="Times New Roman"/>
          <w:sz w:val="24"/>
          <w:szCs w:val="24"/>
        </w:rPr>
        <w:t>говорить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о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>to object to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0A0A">
        <w:rPr>
          <w:rFonts w:ascii="Times New Roman" w:hAnsi="Times New Roman" w:cs="Times New Roman"/>
          <w:sz w:val="24"/>
          <w:szCs w:val="24"/>
        </w:rPr>
        <w:t>возражать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против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FC4">
        <w:rPr>
          <w:rFonts w:ascii="Times New Roman" w:hAnsi="Times New Roman" w:cs="Times New Roman"/>
          <w:b/>
          <w:sz w:val="24"/>
          <w:szCs w:val="24"/>
          <w:lang w:val="en-US"/>
        </w:rPr>
        <w:t>to act on/upon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воздействовать</w:t>
      </w:r>
      <w:r w:rsidRPr="005E0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133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14:paraId="44EEED3F" w14:textId="77777777" w:rsidR="00744CCA" w:rsidRPr="0032672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67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Passive constructions </w:t>
      </w:r>
      <w:r w:rsidRPr="0032672A">
        <w:rPr>
          <w:rFonts w:ascii="Times New Roman" w:hAnsi="Times New Roman" w:cs="Times New Roman"/>
          <w:sz w:val="24"/>
          <w:szCs w:val="24"/>
          <w:lang w:val="en-US"/>
        </w:rPr>
        <w:t>with the verbs which can be followed by prepositions: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744CCA" w:rsidRPr="005E0324" w14:paraId="36C09383" w14:textId="77777777" w:rsidTr="00642F20">
        <w:tc>
          <w:tcPr>
            <w:tcW w:w="2547" w:type="dxa"/>
          </w:tcPr>
          <w:p w14:paraId="1D106AB2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Smb.</w:t>
            </w:r>
          </w:p>
          <w:p w14:paraId="19D9FC38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Smth.</w:t>
            </w:r>
          </w:p>
        </w:tc>
        <w:tc>
          <w:tcPr>
            <w:tcW w:w="3683" w:type="dxa"/>
          </w:tcPr>
          <w:p w14:paraId="5AADA3BE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  <w:p w14:paraId="526FA117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3115" w:type="dxa"/>
          </w:tcPr>
          <w:p w14:paraId="1F83CCDE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sent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  <w:p w14:paraId="1E572E80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spoken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</w:p>
          <w:p w14:paraId="119FB3C7" w14:textId="77777777" w:rsidR="00744CCA" w:rsidRPr="00460A0A" w:rsidRDefault="00744CCA" w:rsidP="00642F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laughed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</w:p>
        </w:tc>
      </w:tr>
    </w:tbl>
    <w:p w14:paraId="14E7E79A" w14:textId="77777777" w:rsidR="00744CCA" w:rsidRPr="00460A0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ACBEB6" w14:textId="77777777" w:rsidR="00744CCA" w:rsidRPr="0032672A" w:rsidRDefault="00744CCA" w:rsidP="00744CCA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672A">
        <w:rPr>
          <w:rFonts w:ascii="Times New Roman" w:hAnsi="Times New Roman" w:cs="Times New Roman"/>
          <w:b/>
          <w:sz w:val="24"/>
          <w:szCs w:val="24"/>
          <w:lang w:val="en-US"/>
        </w:rPr>
        <w:t>Mind the place of the preposition in Russian and English: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4CCA" w:rsidRPr="005E0324" w14:paraId="47415131" w14:textId="77777777" w:rsidTr="00642F20">
        <w:tc>
          <w:tcPr>
            <w:tcW w:w="4672" w:type="dxa"/>
          </w:tcPr>
          <w:p w14:paraId="411D15B2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</w:p>
          <w:p w14:paraId="13D635BE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 </w:t>
            </w:r>
            <w:r w:rsidRPr="00460A0A">
              <w:rPr>
                <w:rFonts w:ascii="Times New Roman" w:hAnsi="Times New Roman" w:cs="Times New Roman"/>
                <w:sz w:val="24"/>
                <w:szCs w:val="24"/>
              </w:rPr>
              <w:t>ним часто смеются</w:t>
            </w:r>
          </w:p>
          <w:p w14:paraId="1BD878F7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460A0A">
              <w:rPr>
                <w:rFonts w:ascii="Times New Roman" w:hAnsi="Times New Roman" w:cs="Times New Roman"/>
                <w:sz w:val="24"/>
                <w:szCs w:val="24"/>
              </w:rPr>
              <w:t>нем часто говорят</w:t>
            </w:r>
          </w:p>
          <w:p w14:paraId="5AA56562" w14:textId="77777777" w:rsidR="00744CCA" w:rsidRPr="00460A0A" w:rsidRDefault="00744CCA" w:rsidP="00642F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62F4FA6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  <w:p w14:paraId="300F4E20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often laughed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</w:t>
            </w:r>
          </w:p>
          <w:p w14:paraId="5634EBA7" w14:textId="77777777" w:rsidR="00744CCA" w:rsidRPr="00460A0A" w:rsidRDefault="00744CCA" w:rsidP="00642F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was much spoken </w:t>
            </w:r>
            <w:r w:rsidRPr="00460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</w:p>
        </w:tc>
      </w:tr>
    </w:tbl>
    <w:p w14:paraId="2FD49161" w14:textId="77777777" w:rsidR="00744CCA" w:rsidRPr="00460A0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DA0225" w14:textId="77777777" w:rsidR="00744CCA" w:rsidRPr="0032672A" w:rsidRDefault="00744CCA" w:rsidP="00744CCA">
      <w:pPr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672A">
        <w:rPr>
          <w:rFonts w:ascii="Times New Roman" w:hAnsi="Times New Roman" w:cs="Times New Roman"/>
          <w:b/>
          <w:sz w:val="24"/>
          <w:szCs w:val="24"/>
          <w:lang w:val="en-US"/>
        </w:rPr>
        <w:t>Some of the verbs are listed below:</w:t>
      </w:r>
    </w:p>
    <w:p w14:paraId="2E90F8FE" w14:textId="77777777" w:rsidR="00744CCA" w:rsidRDefault="00744CCA" w:rsidP="00744CC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send for – </w:t>
      </w:r>
      <w:r w:rsidRPr="00460A0A">
        <w:rPr>
          <w:rFonts w:ascii="Times New Roman" w:hAnsi="Times New Roman" w:cs="Times New Roman"/>
          <w:sz w:val="24"/>
          <w:szCs w:val="24"/>
        </w:rPr>
        <w:t>посылать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за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>to follow by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следовать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за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depend on – </w:t>
      </w:r>
      <w:r w:rsidRPr="00460A0A">
        <w:rPr>
          <w:rFonts w:ascii="Times New Roman" w:hAnsi="Times New Roman" w:cs="Times New Roman"/>
          <w:sz w:val="24"/>
          <w:szCs w:val="24"/>
        </w:rPr>
        <w:t>зависеть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от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deal with – </w:t>
      </w:r>
      <w:r w:rsidRPr="00460A0A">
        <w:rPr>
          <w:rFonts w:ascii="Times New Roman" w:hAnsi="Times New Roman" w:cs="Times New Roman"/>
          <w:sz w:val="24"/>
          <w:szCs w:val="24"/>
        </w:rPr>
        <w:t>иметь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дело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с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sz w:val="24"/>
          <w:szCs w:val="24"/>
        </w:rPr>
        <w:t>рассматривать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refer to – </w:t>
      </w:r>
      <w:r w:rsidRPr="00460A0A">
        <w:rPr>
          <w:rFonts w:ascii="Times New Roman" w:hAnsi="Times New Roman" w:cs="Times New Roman"/>
          <w:sz w:val="24"/>
          <w:szCs w:val="24"/>
        </w:rPr>
        <w:t>ссылаться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rely on – </w:t>
      </w:r>
      <w:r w:rsidRPr="00460A0A">
        <w:rPr>
          <w:rFonts w:ascii="Times New Roman" w:hAnsi="Times New Roman" w:cs="Times New Roman"/>
          <w:sz w:val="24"/>
          <w:szCs w:val="24"/>
        </w:rPr>
        <w:t>полагаться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influence by – </w:t>
      </w:r>
      <w:r w:rsidRPr="00460A0A">
        <w:rPr>
          <w:rFonts w:ascii="Times New Roman" w:hAnsi="Times New Roman" w:cs="Times New Roman"/>
          <w:sz w:val="24"/>
          <w:szCs w:val="24"/>
        </w:rPr>
        <w:t>влиять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work at/on – </w:t>
      </w:r>
      <w:r w:rsidRPr="00460A0A">
        <w:rPr>
          <w:rFonts w:ascii="Times New Roman" w:hAnsi="Times New Roman" w:cs="Times New Roman"/>
          <w:sz w:val="24"/>
          <w:szCs w:val="24"/>
        </w:rPr>
        <w:t>работать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над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speak of/about – </w:t>
      </w:r>
      <w:r w:rsidRPr="00460A0A">
        <w:rPr>
          <w:rFonts w:ascii="Times New Roman" w:hAnsi="Times New Roman" w:cs="Times New Roman"/>
          <w:sz w:val="24"/>
          <w:szCs w:val="24"/>
        </w:rPr>
        <w:t>говорить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о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0A0A">
        <w:rPr>
          <w:rFonts w:ascii="Times New Roman" w:hAnsi="Times New Roman" w:cs="Times New Roman"/>
          <w:b/>
          <w:sz w:val="24"/>
          <w:szCs w:val="24"/>
          <w:lang w:val="en-US"/>
        </w:rPr>
        <w:t>to object to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0A0A">
        <w:rPr>
          <w:rFonts w:ascii="Times New Roman" w:hAnsi="Times New Roman" w:cs="Times New Roman"/>
          <w:sz w:val="24"/>
          <w:szCs w:val="24"/>
        </w:rPr>
        <w:t>возражать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A0A">
        <w:rPr>
          <w:rFonts w:ascii="Times New Roman" w:hAnsi="Times New Roman" w:cs="Times New Roman"/>
          <w:sz w:val="24"/>
          <w:szCs w:val="24"/>
        </w:rPr>
        <w:t>против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FC4">
        <w:rPr>
          <w:rFonts w:ascii="Times New Roman" w:hAnsi="Times New Roman" w:cs="Times New Roman"/>
          <w:b/>
          <w:sz w:val="24"/>
          <w:szCs w:val="24"/>
          <w:lang w:val="en-US"/>
        </w:rPr>
        <w:t>to act on/upon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воздействовать</w:t>
      </w:r>
      <w:r w:rsidRPr="005E0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133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60A0A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sectPr w:rsidR="00744CCA" w:rsidSect="00C1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850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CEB9" w14:textId="77777777" w:rsidR="00292A0D" w:rsidRDefault="005E0324">
      <w:pPr>
        <w:spacing w:after="0" w:line="240" w:lineRule="auto"/>
      </w:pPr>
      <w:r>
        <w:separator/>
      </w:r>
    </w:p>
  </w:endnote>
  <w:endnote w:type="continuationSeparator" w:id="0">
    <w:p w14:paraId="74FE2E56" w14:textId="77777777" w:rsidR="00292A0D" w:rsidRDefault="005E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20048" w14:textId="77777777" w:rsidR="003E32A0" w:rsidRDefault="003E32A0" w:rsidP="00BF0AE1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B29F614" w14:textId="77777777" w:rsidR="003E32A0" w:rsidRDefault="003E32A0" w:rsidP="003E32A0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15702" w14:textId="77777777" w:rsidR="003E32A0" w:rsidRDefault="003E32A0" w:rsidP="00BF0AE1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30DE">
      <w:rPr>
        <w:rStyle w:val="aa"/>
        <w:noProof/>
      </w:rPr>
      <w:t>40</w:t>
    </w:r>
    <w:r>
      <w:rPr>
        <w:rStyle w:val="aa"/>
      </w:rPr>
      <w:fldChar w:fldCharType="end"/>
    </w:r>
  </w:p>
  <w:p w14:paraId="6A58C042" w14:textId="73D8C0E8" w:rsidR="00644346" w:rsidRDefault="00C130DE" w:rsidP="003E32A0">
    <w:pPr>
      <w:pStyle w:val="a8"/>
      <w:ind w:right="360"/>
      <w:jc w:val="center"/>
    </w:pPr>
    <w:bookmarkStart w:id="0" w:name="_GoBack"/>
    <w:bookmarkEnd w:id="0"/>
  </w:p>
  <w:p w14:paraId="69D4A693" w14:textId="77777777" w:rsidR="00644346" w:rsidRDefault="00C130DE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20F9B" w14:textId="77777777" w:rsidR="003E32A0" w:rsidRDefault="003E32A0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ABCA" w14:textId="77777777" w:rsidR="00292A0D" w:rsidRDefault="005E0324">
      <w:pPr>
        <w:spacing w:after="0" w:line="240" w:lineRule="auto"/>
      </w:pPr>
      <w:r>
        <w:separator/>
      </w:r>
    </w:p>
  </w:footnote>
  <w:footnote w:type="continuationSeparator" w:id="0">
    <w:p w14:paraId="3557019B" w14:textId="77777777" w:rsidR="00292A0D" w:rsidRDefault="005E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3697" w14:textId="77777777" w:rsidR="003E32A0" w:rsidRDefault="003E32A0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2A703" w14:textId="77777777" w:rsidR="00644346" w:rsidRDefault="00C130DE">
    <w:pPr>
      <w:pStyle w:val="a6"/>
      <w:rPr>
        <w:lang w:val="en-US"/>
      </w:rPr>
    </w:pPr>
  </w:p>
  <w:p w14:paraId="78CDF0F5" w14:textId="77777777" w:rsidR="00644346" w:rsidRDefault="00C130DE">
    <w:pPr>
      <w:pStyle w:val="a6"/>
      <w:rPr>
        <w:lang w:val="en-US"/>
      </w:rPr>
    </w:pPr>
  </w:p>
  <w:p w14:paraId="0FA1E32A" w14:textId="77777777" w:rsidR="00644346" w:rsidRPr="00ED1C1B" w:rsidRDefault="00C130DE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B677C" w14:textId="77777777" w:rsidR="003E32A0" w:rsidRDefault="003E32A0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880"/>
    <w:multiLevelType w:val="hybridMultilevel"/>
    <w:tmpl w:val="42F0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76F2F"/>
    <w:multiLevelType w:val="hybridMultilevel"/>
    <w:tmpl w:val="4824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512C"/>
    <w:multiLevelType w:val="hybridMultilevel"/>
    <w:tmpl w:val="86F29198"/>
    <w:lvl w:ilvl="0" w:tplc="989AC0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C4BB9"/>
    <w:multiLevelType w:val="hybridMultilevel"/>
    <w:tmpl w:val="B2084896"/>
    <w:lvl w:ilvl="0" w:tplc="ACA0ED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CA"/>
    <w:rsid w:val="00292A0D"/>
    <w:rsid w:val="003E32A0"/>
    <w:rsid w:val="005E0324"/>
    <w:rsid w:val="00744CCA"/>
    <w:rsid w:val="007450DD"/>
    <w:rsid w:val="00A57A00"/>
    <w:rsid w:val="00BD6E04"/>
    <w:rsid w:val="00C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F352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C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744CCA"/>
    <w:rPr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CCA"/>
    <w:rPr>
      <w:sz w:val="22"/>
      <w:szCs w:val="22"/>
    </w:rPr>
  </w:style>
  <w:style w:type="paragraph" w:styleId="a5">
    <w:name w:val="List Paragraph"/>
    <w:basedOn w:val="a"/>
    <w:uiPriority w:val="34"/>
    <w:qFormat/>
    <w:rsid w:val="00744C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C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CCA"/>
    <w:rPr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3E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7091</Characters>
  <Application>Microsoft Macintosh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2017-04-01T11:03:00Z</dcterms:created>
  <dcterms:modified xsi:type="dcterms:W3CDTF">2017-04-05T19:06:00Z</dcterms:modified>
</cp:coreProperties>
</file>